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CF4F27" w:rsidRDefault="00F8102E">
      <w:pPr>
        <w:jc w:val="both"/>
        <w:rPr>
          <w:b/>
          <w:bCs/>
          <w:color w:val="FF0000"/>
        </w:rPr>
      </w:pPr>
      <w:r>
        <w:rPr>
          <w:b/>
        </w:rPr>
        <w:t xml:space="preserve">1.1. </w:t>
      </w:r>
      <w:r>
        <w:t xml:space="preserve">Contratação de empresa especializada para </w:t>
      </w:r>
      <w:r w:rsidR="00B33D77" w:rsidRPr="00B33D77">
        <w:t>SUBSTITUIÇ</w:t>
      </w:r>
      <w:bookmarkStart w:id="0" w:name="_GoBack"/>
      <w:bookmarkEnd w:id="0"/>
      <w:r w:rsidR="00B33D77" w:rsidRPr="00B33D77">
        <w:t>ÃO DE COBERTURA E AMPLIAÇÃO DA EMEF ATÍLIO PIZZOL</w:t>
      </w:r>
      <w:r w:rsidR="002A6176">
        <w:t>, NO BAIRRO SÃO JOÃO DE VIÇOSA – VENDA NOVA DO IMIGRANTE.</w:t>
      </w:r>
      <w:r>
        <w:rPr>
          <w:bCs/>
          <w:color w:val="C9211E"/>
          <w:shd w:val="clear" w:color="auto" w:fill="FFFF00"/>
        </w:rPr>
        <w:t xml:space="preserv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CF4F27">
      <w:pPr>
        <w:spacing w:after="0" w:line="240" w:lineRule="auto"/>
        <w:ind w:firstLine="360"/>
        <w:jc w:val="both"/>
      </w:pPr>
    </w:p>
    <w:p w:rsidR="002A6176" w:rsidRPr="002A6176" w:rsidRDefault="00F8102E">
      <w:pPr>
        <w:jc w:val="both"/>
      </w:pPr>
      <w:r>
        <w:rPr>
          <w:b/>
        </w:rPr>
        <w:t xml:space="preserve">2.1. </w:t>
      </w:r>
      <w:r w:rsidR="002A6176">
        <w:t xml:space="preserve">Diante da situação apresentada pela Escola Atílio </w:t>
      </w:r>
      <w:proofErr w:type="spellStart"/>
      <w:r w:rsidR="002A6176">
        <w:t>Pizzol</w:t>
      </w:r>
      <w:proofErr w:type="spellEnd"/>
      <w:r w:rsidR="002A6176">
        <w:t>, observou-se a necessidade de melhoria do ambiente escolar. Com isso a solução viável seria a criação de uma cobertura para abrigar os alunos em dias de chuvas no momento de acesso e saída da escola, uma rampa acessível, uma cobertura para a prática de esportes e a troca da estrutura e do telhado da escola, visto a precariedade apresentada pelo mesmo.</w:t>
      </w:r>
    </w:p>
    <w:p w:rsidR="00CF4F27" w:rsidRDefault="00F8102E">
      <w:pPr>
        <w:spacing w:after="0" w:line="240" w:lineRule="auto"/>
        <w:jc w:val="both"/>
      </w:pPr>
      <w:r>
        <w:rPr>
          <w:b/>
        </w:rPr>
        <w:t xml:space="preserve">2.2. </w:t>
      </w:r>
      <w:r>
        <w:t xml:space="preserve"> Assim, pelo exposto acima, a realização da obra é justificável, necessitando da contração de empresa mediante processo licitatório, na modalidade Tomada de Preços, para execução da mesma.</w:t>
      </w:r>
    </w:p>
    <w:p w:rsidR="00CF4F27" w:rsidRDefault="00CF4F27">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3.1.</w:t>
      </w:r>
      <w:r>
        <w:t xml:space="preserve"> A especificação do Objeto encontra-se no Pedido de Compra nº. </w:t>
      </w:r>
      <w:r>
        <w:rPr>
          <w:color w:val="C9211E"/>
          <w:shd w:val="clear" w:color="auto" w:fill="FFFF00"/>
        </w:rPr>
        <w:t>00</w:t>
      </w:r>
      <w:r w:rsidR="00B33D77">
        <w:rPr>
          <w:color w:val="C9211E"/>
          <w:shd w:val="clear" w:color="auto" w:fill="FFFF00"/>
        </w:rPr>
        <w:t>0133/2023</w:t>
      </w:r>
      <w:r>
        <w:rPr>
          <w:color w:val="C9211E"/>
          <w:shd w:val="clear" w:color="auto" w:fill="FFFF00"/>
        </w:rPr>
        <w:t>,</w:t>
      </w:r>
      <w:r>
        <w:t xml:space="preserve"> bem como na Planilha Orçamentária, Memória de Cálculo, Memorial Descritivo, Cronograma Físico e Financeiro e Projetos em anexo.</w:t>
      </w:r>
    </w:p>
    <w:p w:rsidR="00CF4F27" w:rsidRDefault="00CF4F27">
      <w:pPr>
        <w:spacing w:after="0" w:line="240" w:lineRule="auto"/>
        <w:jc w:val="both"/>
      </w:pPr>
    </w:p>
    <w:p w:rsidR="00CF4F27" w:rsidRDefault="00F8102E">
      <w:pPr>
        <w:spacing w:after="0" w:line="240" w:lineRule="auto"/>
        <w:jc w:val="both"/>
      </w:pPr>
      <w:r>
        <w:rPr>
          <w:b/>
        </w:rPr>
        <w:t>3.2.</w:t>
      </w:r>
      <w:r>
        <w:t xml:space="preserve"> O preço de referência corresponde a </w:t>
      </w:r>
      <w:r>
        <w:rPr>
          <w:color w:val="C9211E"/>
          <w:shd w:val="clear" w:color="auto" w:fill="FFFF00"/>
        </w:rPr>
        <w:t xml:space="preserve">R$ </w:t>
      </w:r>
      <w:r w:rsidR="002A6176">
        <w:rPr>
          <w:color w:val="C9211E"/>
          <w:shd w:val="clear" w:color="auto" w:fill="FFFF00"/>
        </w:rPr>
        <w:t>1.253.825,99</w:t>
      </w:r>
      <w:r>
        <w:rPr>
          <w:color w:val="C9211E"/>
          <w:shd w:val="clear" w:color="auto" w:fill="FFFF00"/>
        </w:rPr>
        <w:t xml:space="preserve"> (</w:t>
      </w:r>
      <w:proofErr w:type="spellStart"/>
      <w:r w:rsidR="002A6176">
        <w:rPr>
          <w:color w:val="C9211E"/>
          <w:shd w:val="clear" w:color="auto" w:fill="FFFF00"/>
        </w:rPr>
        <w:t>Hum</w:t>
      </w:r>
      <w:proofErr w:type="spellEnd"/>
      <w:r w:rsidR="002A6176">
        <w:rPr>
          <w:color w:val="C9211E"/>
          <w:shd w:val="clear" w:color="auto" w:fill="FFFF00"/>
        </w:rPr>
        <w:t xml:space="preserve"> milhão, duzentos e cinquenta</w:t>
      </w:r>
      <w:r w:rsidR="00D74AC7">
        <w:rPr>
          <w:color w:val="C9211E"/>
          <w:shd w:val="clear" w:color="auto" w:fill="FFFF00"/>
        </w:rPr>
        <w:t xml:space="preserve"> e três mil, oitocentos e vinte e cinco reais e noventa e nove </w:t>
      </w:r>
      <w:proofErr w:type="spellStart"/>
      <w:r w:rsidR="00D74AC7">
        <w:rPr>
          <w:color w:val="C9211E"/>
          <w:shd w:val="clear" w:color="auto" w:fill="FFFF00"/>
        </w:rPr>
        <w:t>centávos</w:t>
      </w:r>
      <w:proofErr w:type="spellEnd"/>
      <w:r>
        <w:rPr>
          <w:color w:val="C9211E"/>
          <w:shd w:val="clear" w:color="auto" w:fill="FFFF00"/>
        </w:rPr>
        <w:t>)</w:t>
      </w:r>
      <w:r>
        <w:t xml:space="preserve"> conforme detalhamento na Planilha Orçamentária em anexo.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CF4F27" w:rsidRDefault="00CF4F27">
      <w:pPr>
        <w:spacing w:after="0" w:line="240" w:lineRule="auto"/>
        <w:ind w:firstLine="360"/>
        <w:jc w:val="both"/>
      </w:pPr>
    </w:p>
    <w:p w:rsidR="00CF4F27" w:rsidRDefault="00F8102E">
      <w:pPr>
        <w:spacing w:after="0" w:line="240" w:lineRule="auto"/>
        <w:jc w:val="both"/>
      </w:pPr>
      <w:r>
        <w:rPr>
          <w:b/>
        </w:rPr>
        <w:t xml:space="preserve">4.1. </w:t>
      </w:r>
      <w:r>
        <w:t xml:space="preserve">O local destinado a execução </w:t>
      </w:r>
      <w:r w:rsidR="00D74AC7">
        <w:t xml:space="preserve">Escola Municipal de Ensino Fundamental Atílio </w:t>
      </w:r>
      <w:proofErr w:type="spellStart"/>
      <w:r w:rsidR="00D74AC7">
        <w:t>Pizzol</w:t>
      </w:r>
      <w:proofErr w:type="spellEnd"/>
      <w:r w:rsidR="00D74AC7" w:rsidRPr="00D74AC7">
        <w:t xml:space="preserve">, </w:t>
      </w:r>
      <w:r w:rsidR="00D74AC7" w:rsidRPr="00D74AC7">
        <w:rPr>
          <w:color w:val="202124"/>
          <w:shd w:val="clear" w:color="auto" w:fill="FFFFFF"/>
        </w:rPr>
        <w:t>R. 24 de Junho, 9919 - São João de Viçosa, Vend</w:t>
      </w:r>
      <w:r w:rsidR="00D74AC7">
        <w:rPr>
          <w:color w:val="202124"/>
          <w:shd w:val="clear" w:color="auto" w:fill="FFFFFF"/>
        </w:rPr>
        <w:t>a Nova do Imigrante - ES, 29375.</w:t>
      </w:r>
    </w:p>
    <w:p w:rsidR="00CF4F27" w:rsidRDefault="00CF4F27">
      <w:pPr>
        <w:spacing w:after="0" w:line="240" w:lineRule="auto"/>
        <w:ind w:firstLine="709"/>
        <w:jc w:val="both"/>
      </w:pPr>
    </w:p>
    <w:p w:rsidR="00CF4F27" w:rsidRDefault="00F8102E">
      <w:pPr>
        <w:spacing w:after="0" w:line="240" w:lineRule="auto"/>
        <w:jc w:val="both"/>
      </w:pPr>
      <w:r>
        <w:rPr>
          <w:b/>
        </w:rPr>
        <w:t>4.2.</w:t>
      </w:r>
      <w:r>
        <w:t xml:space="preserve">O prazo global para execução do serviço será de </w:t>
      </w:r>
      <w:r>
        <w:rPr>
          <w:color w:val="C9211E"/>
          <w:shd w:val="clear" w:color="auto" w:fill="FFFF00"/>
        </w:rPr>
        <w:t>até 0</w:t>
      </w:r>
      <w:r w:rsidR="00D74AC7">
        <w:rPr>
          <w:color w:val="C9211E"/>
          <w:shd w:val="clear" w:color="auto" w:fill="FFFF00"/>
        </w:rPr>
        <w:t>8</w:t>
      </w:r>
      <w:r>
        <w:rPr>
          <w:color w:val="C9211E"/>
          <w:shd w:val="clear" w:color="auto" w:fill="FFFF00"/>
        </w:rPr>
        <w:t xml:space="preserve"> (</w:t>
      </w:r>
      <w:r w:rsidR="00D74AC7">
        <w:rPr>
          <w:color w:val="C9211E"/>
          <w:shd w:val="clear" w:color="auto" w:fill="FFFF00"/>
        </w:rPr>
        <w:t>oito</w:t>
      </w:r>
      <w:r>
        <w:rPr>
          <w:color w:val="C9211E"/>
          <w:shd w:val="clear" w:color="auto" w:fill="FFFF00"/>
        </w:rPr>
        <w:t>) meses,</w:t>
      </w:r>
      <w:r>
        <w:t xml:space="preserve"> podendo ser prorrogado mediante acordo entre as partes com base no art. 57 e seus incisos, da lei 8666/93. Prazo de validade da proposta não será inferior a 90 (noventa) dias a contar da data prevista para abertura da licitação.</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CF4F27" w:rsidRDefault="00F8102E">
      <w:pPr>
        <w:spacing w:after="0" w:line="240" w:lineRule="auto"/>
        <w:jc w:val="both"/>
      </w:pPr>
      <w:r>
        <w:rPr>
          <w:b/>
        </w:rPr>
        <w:lastRenderedPageBreak/>
        <w:t>5.1.</w:t>
      </w:r>
      <w:r>
        <w:t xml:space="preserve"> A execução do contrato será acompanhada e fiscalizada pelo servidor</w:t>
      </w:r>
      <w:r>
        <w:rPr>
          <w:color w:val="C9211E"/>
          <w:shd w:val="clear" w:color="auto" w:fill="FFFF00"/>
        </w:rPr>
        <w:t xml:space="preserve"> </w:t>
      </w:r>
      <w:r w:rsidR="00D74AC7">
        <w:rPr>
          <w:color w:val="C9211E"/>
          <w:shd w:val="clear" w:color="auto" w:fill="FFFF00"/>
        </w:rPr>
        <w:t xml:space="preserve">Eduardo Delfino </w:t>
      </w:r>
      <w:proofErr w:type="spellStart"/>
      <w:r w:rsidR="00D74AC7">
        <w:rPr>
          <w:color w:val="C9211E"/>
          <w:shd w:val="clear" w:color="auto" w:fill="FFFF00"/>
        </w:rPr>
        <w:t>Botacim</w:t>
      </w:r>
      <w:proofErr w:type="spellEnd"/>
      <w:r>
        <w:rPr>
          <w:color w:val="C9211E"/>
          <w:shd w:val="clear" w:color="auto" w:fill="FFFF00"/>
        </w:rPr>
        <w:t xml:space="preserve">, CREA ES - </w:t>
      </w:r>
      <w:r w:rsidR="00D74AC7">
        <w:rPr>
          <w:color w:val="C9211E"/>
          <w:shd w:val="clear" w:color="auto" w:fill="FFFF00"/>
        </w:rPr>
        <w:t>48207</w:t>
      </w:r>
      <w:r>
        <w:rPr>
          <w:color w:val="C9211E"/>
          <w:shd w:val="clear" w:color="auto" w:fill="FFFF00"/>
        </w:rPr>
        <w:t xml:space="preserve">/D, Engenheiro Civil </w:t>
      </w:r>
      <w:r>
        <w:t xml:space="preserve">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lastRenderedPageBreak/>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lastRenderedPageBreak/>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t xml:space="preserve">b)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t>f)</w:t>
      </w:r>
      <w:r>
        <w:t xml:space="preserve">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w:t>
      </w:r>
      <w:r>
        <w:lastRenderedPageBreak/>
        <w:t>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apreciação da autoridade competente;</w:t>
      </w:r>
    </w:p>
    <w:p w:rsidR="00CF4F27" w:rsidRDefault="00F8102E">
      <w:pPr>
        <w:widowControl w:val="0"/>
        <w:jc w:val="both"/>
      </w:pPr>
      <w:r>
        <w:rPr>
          <w:b/>
          <w:bCs/>
        </w:rPr>
        <w:t>7.8.</w:t>
      </w:r>
      <w:r>
        <w:t xml:space="preserve"> Ocorrendo erros na apresentação do(s) documento(s) fiscal(ais), ou outra 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lastRenderedPageBreak/>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t>8.4.1.</w:t>
      </w:r>
      <w:r>
        <w:t xml:space="preserve"> Em caso de desequilíbrio da equação econômico-financeira, serão adotados os critérios de revisão como forma de restabelecer as condições originariamente pactuadas, conforme o caso. E observada a </w:t>
      </w:r>
      <w:r>
        <w:rPr>
          <w:sz w:val="22"/>
          <w:szCs w:val="22"/>
          <w:shd w:val="clear" w:color="auto" w:fill="FFFFFF"/>
        </w:rPr>
        <w:t>PORTARIA CONJUNTA SECONT/ SEMOBI / PGE / DER Nº 002-S, DE 03 DE JUNHO DE 2022.</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lastRenderedPageBreak/>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lastRenderedPageBreak/>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lastRenderedPageBreak/>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w:t>
      </w:r>
      <w:r>
        <w:lastRenderedPageBreak/>
        <w:t>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lastRenderedPageBreak/>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 </w:t>
      </w:r>
      <w:r w:rsidR="00C328C1">
        <w:rPr>
          <w:color w:val="C9211E"/>
          <w:shd w:val="clear" w:color="auto" w:fill="FFFF00"/>
        </w:rPr>
        <w:t>Estrutura de concreto armado, estrutura de aço pesado e cobertura em telha metálica,</w:t>
      </w:r>
      <w:r>
        <w:rPr>
          <w:color w:val="C9211E"/>
          <w:shd w:val="clear" w:color="auto" w:fill="FFFF00"/>
        </w:rPr>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jc w:val="both"/>
        <w:rPr>
          <w:color w:val="FF0000"/>
        </w:rPr>
      </w:pPr>
    </w:p>
    <w:p w:rsidR="00CF4F27" w:rsidRDefault="00CF4F27">
      <w:pPr>
        <w:spacing w:after="0" w:line="240" w:lineRule="auto"/>
        <w:ind w:firstLine="360"/>
        <w:jc w:val="both"/>
      </w:pPr>
    </w:p>
    <w:p w:rsidR="00CF4F27" w:rsidRDefault="00F8102E">
      <w:pPr>
        <w:spacing w:after="0" w:line="240" w:lineRule="auto"/>
        <w:jc w:val="both"/>
      </w:pPr>
      <w:r>
        <w:rPr>
          <w:b/>
        </w:rPr>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lastRenderedPageBreak/>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CF4F27" w:rsidRDefault="00F8102E">
      <w:pPr>
        <w:spacing w:after="0" w:line="240" w:lineRule="auto"/>
        <w:jc w:val="both"/>
        <w:rPr>
          <w:b/>
        </w:rPr>
      </w:pPr>
      <w:r>
        <w:rPr>
          <w:b/>
        </w:rPr>
        <w:t xml:space="preserve">12.5. Capacidade Técnica </w:t>
      </w:r>
    </w:p>
    <w:p w:rsidR="00CF4F27" w:rsidRDefault="00CF4F27">
      <w:pPr>
        <w:spacing w:after="0" w:line="240" w:lineRule="auto"/>
        <w:jc w:val="both"/>
        <w:rPr>
          <w:b/>
        </w:rPr>
      </w:pPr>
    </w:p>
    <w:p w:rsidR="00CF4F27" w:rsidRDefault="00F8102E">
      <w:pPr>
        <w:spacing w:after="0" w:line="240" w:lineRule="auto"/>
        <w:jc w:val="both"/>
      </w:pPr>
      <w:r>
        <w:rPr>
          <w:b/>
        </w:rPr>
        <w:t xml:space="preserve">a) </w:t>
      </w:r>
      <w:r>
        <w:t>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CF4F27" w:rsidRDefault="00CF4F27">
      <w:pPr>
        <w:spacing w:after="0" w:line="240" w:lineRule="auto"/>
        <w:jc w:val="both"/>
      </w:pPr>
    </w:p>
    <w:p w:rsidR="00CF4F27" w:rsidRDefault="00F8102E">
      <w:pPr>
        <w:spacing w:after="0" w:line="240" w:lineRule="auto"/>
        <w:jc w:val="both"/>
      </w:pPr>
      <w:r>
        <w:rPr>
          <w:b/>
        </w:rPr>
        <w:t>b)</w:t>
      </w:r>
      <w:r>
        <w:t xml:space="preserve">  As características semelhantes para comprovação da capacidade técnico- operacional da licitante, na forma do art. 30, II c/c § 2º, da Lei Federal n. 8.666/93, são, cumulativamente.</w:t>
      </w:r>
    </w:p>
    <w:p w:rsidR="00CF4F27" w:rsidRDefault="00CF4F27">
      <w:pPr>
        <w:spacing w:after="0" w:line="240" w:lineRule="auto"/>
        <w:jc w:val="both"/>
      </w:pPr>
    </w:p>
    <w:p w:rsidR="00CF4F27" w:rsidRDefault="00F8102E">
      <w:pPr>
        <w:spacing w:after="0" w:line="240" w:lineRule="auto"/>
        <w:jc w:val="both"/>
      </w:pPr>
      <w:r>
        <w:rPr>
          <w:b/>
        </w:rPr>
        <w:t>c)</w:t>
      </w:r>
      <w:r>
        <w:t xml:space="preserve">  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CF4F27" w:rsidRDefault="00CF4F27">
      <w:pPr>
        <w:spacing w:after="0" w:line="240" w:lineRule="auto"/>
        <w:jc w:val="both"/>
      </w:pPr>
    </w:p>
    <w:p w:rsidR="00CF4F27" w:rsidRDefault="00F8102E">
      <w:pPr>
        <w:spacing w:after="0" w:line="240" w:lineRule="auto"/>
        <w:jc w:val="both"/>
      </w:pPr>
      <w:r>
        <w:rPr>
          <w:b/>
        </w:rPr>
        <w:t>d)</w:t>
      </w:r>
      <w:r>
        <w:t xml:space="preserve"> Será admitido o somatório de atestados, seja para comprovação de experiência anterior da licitante na execução das obras e/ou serviços de engenharia.</w:t>
      </w:r>
    </w:p>
    <w:p w:rsidR="00CF4F27" w:rsidRDefault="00CF4F27">
      <w:pPr>
        <w:spacing w:after="0" w:line="240" w:lineRule="auto"/>
        <w:jc w:val="both"/>
      </w:pPr>
    </w:p>
    <w:p w:rsidR="00C328C1" w:rsidRDefault="00C328C1">
      <w:pPr>
        <w:spacing w:after="0" w:line="240" w:lineRule="auto"/>
        <w:jc w:val="both"/>
      </w:pPr>
    </w:p>
    <w:p w:rsidR="00C328C1" w:rsidRDefault="00C328C1">
      <w:pPr>
        <w:spacing w:after="0" w:line="240" w:lineRule="auto"/>
        <w:jc w:val="both"/>
      </w:pPr>
    </w:p>
    <w:p w:rsidR="00C328C1" w:rsidRDefault="00C328C1">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lastRenderedPageBreak/>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CF4F27" w:rsidRDefault="00CF4F27">
      <w:pPr>
        <w:pStyle w:val="NormalWeb"/>
        <w:spacing w:before="280" w:beforeAutospacing="0" w:after="0" w:afterAutospacing="0"/>
        <w:jc w:val="both"/>
        <w:rPr>
          <w:rFonts w:ascii="Arial" w:hAnsi="Arial" w:cs="Arial"/>
          <w:color w:val="000000"/>
        </w:rPr>
      </w:pPr>
    </w:p>
    <w:p w:rsidR="00B33D77" w:rsidRDefault="00F8102E">
      <w:pPr>
        <w:pStyle w:val="NormalWeb"/>
        <w:spacing w:before="280" w:beforeAutospacing="0" w:after="0" w:afterAutospacing="0"/>
        <w:jc w:val="both"/>
        <w:rPr>
          <w:rFonts w:ascii="Arial" w:hAnsi="Arial" w:cs="Arial"/>
        </w:rPr>
      </w:pPr>
      <w:r>
        <w:rPr>
          <w:rFonts w:ascii="Arial" w:hAnsi="Arial" w:cs="Arial"/>
          <w:b/>
          <w:color w:val="000000"/>
        </w:rPr>
        <w:t>14.1.</w:t>
      </w:r>
      <w:r>
        <w:rPr>
          <w:rFonts w:ascii="Arial" w:hAnsi="Arial" w:cs="Arial"/>
          <w:color w:val="000000"/>
        </w:rPr>
        <w:t xml:space="preserve"> Os recursos necessários ao pagamento das despesas inerentes e este contrato correrão por cont</w:t>
      </w:r>
      <w:r>
        <w:rPr>
          <w:rFonts w:ascii="Arial" w:hAnsi="Arial" w:cs="Arial"/>
        </w:rPr>
        <w:t xml:space="preserve">a da dotação orçamentária: </w:t>
      </w:r>
    </w:p>
    <w:p w:rsidR="00B33D77" w:rsidRPr="00B33D77" w:rsidRDefault="00B33D77" w:rsidP="00B33D77">
      <w:pPr>
        <w:pStyle w:val="NormalWeb"/>
        <w:spacing w:before="280" w:after="0"/>
        <w:jc w:val="both"/>
        <w:rPr>
          <w:rFonts w:ascii="Arial" w:hAnsi="Arial" w:cs="Arial"/>
          <w:color w:val="C9211E"/>
          <w:shd w:val="clear" w:color="auto" w:fill="FFFF00"/>
        </w:rPr>
      </w:pPr>
      <w:r w:rsidRPr="00B33D77">
        <w:rPr>
          <w:rFonts w:ascii="Arial" w:hAnsi="Arial" w:cs="Arial"/>
          <w:color w:val="C9211E"/>
          <w:shd w:val="clear" w:color="auto" w:fill="FFFF00"/>
        </w:rPr>
        <w:t>005003.1236100083.015 - CONSTRUÇÃO E OU</w:t>
      </w:r>
      <w:r>
        <w:rPr>
          <w:rFonts w:ascii="Arial" w:hAnsi="Arial" w:cs="Arial"/>
          <w:color w:val="C9211E"/>
          <w:shd w:val="clear" w:color="auto" w:fill="FFFF00"/>
        </w:rPr>
        <w:t xml:space="preserve"> </w:t>
      </w:r>
      <w:r w:rsidRPr="00B33D77">
        <w:rPr>
          <w:rFonts w:ascii="Arial" w:hAnsi="Arial" w:cs="Arial"/>
          <w:color w:val="C9211E"/>
          <w:shd w:val="clear" w:color="auto" w:fill="FFFF00"/>
        </w:rPr>
        <w:t>AMPLIAÇÃO DE</w:t>
      </w:r>
      <w:r>
        <w:rPr>
          <w:rFonts w:ascii="Arial" w:hAnsi="Arial" w:cs="Arial"/>
          <w:color w:val="C9211E"/>
          <w:shd w:val="clear" w:color="auto" w:fill="FFFF00"/>
        </w:rPr>
        <w:t xml:space="preserve"> </w:t>
      </w:r>
      <w:r w:rsidRPr="00B33D77">
        <w:rPr>
          <w:rFonts w:ascii="Arial" w:hAnsi="Arial" w:cs="Arial"/>
          <w:color w:val="C9211E"/>
          <w:shd w:val="clear" w:color="auto" w:fill="FFFF00"/>
        </w:rPr>
        <w:t>ESCOLAS</w:t>
      </w:r>
      <w:r>
        <w:rPr>
          <w:rFonts w:ascii="Arial" w:hAnsi="Arial" w:cs="Arial"/>
          <w:color w:val="C9211E"/>
          <w:shd w:val="clear" w:color="auto" w:fill="FFFF00"/>
        </w:rPr>
        <w:t xml:space="preserve"> </w:t>
      </w:r>
      <w:r w:rsidRPr="00B33D77">
        <w:rPr>
          <w:rFonts w:ascii="Arial" w:hAnsi="Arial" w:cs="Arial"/>
          <w:color w:val="C9211E"/>
          <w:shd w:val="clear" w:color="auto" w:fill="FFFF00"/>
        </w:rPr>
        <w:t>MUNICIPAIS</w:t>
      </w:r>
      <w:r>
        <w:rPr>
          <w:rFonts w:ascii="Arial" w:hAnsi="Arial" w:cs="Arial"/>
          <w:color w:val="C9211E"/>
          <w:shd w:val="clear" w:color="auto" w:fill="FFFF00"/>
        </w:rPr>
        <w:t xml:space="preserve"> </w:t>
      </w:r>
      <w:r w:rsidRPr="00B33D77">
        <w:rPr>
          <w:rFonts w:ascii="Arial" w:hAnsi="Arial" w:cs="Arial"/>
          <w:color w:val="C9211E"/>
          <w:shd w:val="clear" w:color="auto" w:fill="FFFF00"/>
        </w:rPr>
        <w:t>DO ENSINO FUNDAMENTAL</w:t>
      </w:r>
    </w:p>
    <w:p w:rsidR="00B33D77" w:rsidRPr="00B33D77" w:rsidRDefault="00B33D77" w:rsidP="00B33D77">
      <w:pPr>
        <w:pStyle w:val="NormalWeb"/>
        <w:spacing w:before="280" w:after="0"/>
        <w:jc w:val="both"/>
        <w:rPr>
          <w:rFonts w:ascii="Arial" w:hAnsi="Arial" w:cs="Arial"/>
          <w:color w:val="C9211E"/>
          <w:shd w:val="clear" w:color="auto" w:fill="FFFF00"/>
        </w:rPr>
      </w:pPr>
      <w:r w:rsidRPr="00B33D77">
        <w:rPr>
          <w:rFonts w:ascii="Arial" w:hAnsi="Arial" w:cs="Arial"/>
          <w:color w:val="C9211E"/>
          <w:shd w:val="clear" w:color="auto" w:fill="FFFF00"/>
        </w:rPr>
        <w:t>44905100000 - OBRAS E INSTALAÇÕES</w:t>
      </w:r>
    </w:p>
    <w:p w:rsidR="00B33D77" w:rsidRPr="00B33D77" w:rsidRDefault="00B33D77" w:rsidP="00B33D77">
      <w:pPr>
        <w:pStyle w:val="NormalWeb"/>
        <w:spacing w:before="280" w:after="0"/>
        <w:jc w:val="both"/>
        <w:rPr>
          <w:rFonts w:ascii="Arial" w:hAnsi="Arial" w:cs="Arial"/>
          <w:color w:val="C9211E"/>
          <w:shd w:val="clear" w:color="auto" w:fill="FFFF00"/>
        </w:rPr>
      </w:pPr>
      <w:r w:rsidRPr="00B33D77">
        <w:rPr>
          <w:rFonts w:ascii="Arial" w:hAnsi="Arial" w:cs="Arial"/>
          <w:color w:val="C9211E"/>
          <w:shd w:val="clear" w:color="auto" w:fill="FFFF00"/>
        </w:rPr>
        <w:t>FONTE: 150000250000 - RECEITA DE IMPOSTOS E DE TRANSFERÊNCIA DE IMPOSTOS -</w:t>
      </w:r>
      <w:r>
        <w:rPr>
          <w:rFonts w:ascii="Arial" w:hAnsi="Arial" w:cs="Arial"/>
          <w:color w:val="C9211E"/>
          <w:shd w:val="clear" w:color="auto" w:fill="FFFF00"/>
        </w:rPr>
        <w:t xml:space="preserve"> </w:t>
      </w:r>
      <w:r w:rsidRPr="00B33D77">
        <w:rPr>
          <w:rFonts w:ascii="Arial" w:hAnsi="Arial" w:cs="Arial"/>
          <w:color w:val="C9211E"/>
          <w:shd w:val="clear" w:color="auto" w:fill="FFFF00"/>
        </w:rPr>
        <w:t>MDE</w:t>
      </w:r>
    </w:p>
    <w:p w:rsidR="00B33D77" w:rsidRDefault="00B33D77" w:rsidP="00B33D77">
      <w:pPr>
        <w:pStyle w:val="NormalWeb"/>
        <w:spacing w:before="280" w:beforeAutospacing="0" w:after="0" w:afterAutospacing="0"/>
        <w:rPr>
          <w:rFonts w:ascii="Arial" w:hAnsi="Arial" w:cs="Arial"/>
          <w:color w:val="C9211E"/>
          <w:shd w:val="clear" w:color="auto" w:fill="FFFF00"/>
        </w:rPr>
      </w:pPr>
      <w:r w:rsidRPr="00B33D77">
        <w:rPr>
          <w:rFonts w:ascii="Arial" w:hAnsi="Arial" w:cs="Arial"/>
          <w:color w:val="C9211E"/>
          <w:shd w:val="clear" w:color="auto" w:fill="FFFF00"/>
        </w:rPr>
        <w:t>FICHA: 0119</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CF4F27" w:rsidRDefault="00F8102E">
      <w:pPr>
        <w:spacing w:after="0" w:line="240" w:lineRule="auto"/>
        <w:jc w:val="both"/>
      </w:pPr>
      <w:r>
        <w:rPr>
          <w:b/>
        </w:rPr>
        <w:t>16.1</w:t>
      </w:r>
      <w:r>
        <w:t xml:space="preserve"> Responsável pela elaboração do projeto básico: </w:t>
      </w:r>
      <w:r>
        <w:rPr>
          <w:b/>
          <w:color w:val="C9211E"/>
          <w:shd w:val="clear" w:color="auto" w:fill="FFFF00"/>
        </w:rPr>
        <w:t xml:space="preserve">Eng. Civil </w:t>
      </w:r>
      <w:r w:rsidR="00C328C1">
        <w:rPr>
          <w:b/>
          <w:color w:val="C9211E"/>
          <w:shd w:val="clear" w:color="auto" w:fill="FFFF00"/>
        </w:rPr>
        <w:t xml:space="preserve">Eduardo Delfino </w:t>
      </w:r>
      <w:proofErr w:type="spellStart"/>
      <w:r w:rsidR="00C328C1">
        <w:rPr>
          <w:b/>
          <w:color w:val="C9211E"/>
          <w:shd w:val="clear" w:color="auto" w:fill="FFFF00"/>
        </w:rPr>
        <w:t>Botacim</w:t>
      </w:r>
      <w:proofErr w:type="spellEnd"/>
      <w:r>
        <w:rPr>
          <w:color w:val="C9211E"/>
          <w:shd w:val="clear" w:color="auto" w:fill="FFFF00"/>
        </w:rPr>
        <w:t xml:space="preserve">, aprovado pela Secretário Municipal de </w:t>
      </w:r>
      <w:r w:rsidR="00C328C1">
        <w:rPr>
          <w:color w:val="C9211E"/>
          <w:shd w:val="clear" w:color="auto" w:fill="FFFF00"/>
        </w:rPr>
        <w:t>Educação</w:t>
      </w:r>
      <w:r>
        <w:rPr>
          <w:color w:val="C9211E"/>
          <w:shd w:val="clear" w:color="auto" w:fill="FFFF00"/>
        </w:rPr>
        <w:t xml:space="preserve">: </w:t>
      </w:r>
      <w:r w:rsidR="00C328C1">
        <w:rPr>
          <w:b/>
          <w:color w:val="C9211E"/>
          <w:shd w:val="clear" w:color="auto" w:fill="FFFF00"/>
        </w:rPr>
        <w:t xml:space="preserve">Sirlene Maria Augusto </w:t>
      </w:r>
      <w:proofErr w:type="spellStart"/>
      <w:r w:rsidR="00C328C1">
        <w:rPr>
          <w:b/>
          <w:color w:val="C9211E"/>
          <w:shd w:val="clear" w:color="auto" w:fill="FFFF00"/>
        </w:rPr>
        <w:t>Mazzoco</w:t>
      </w:r>
      <w:proofErr w:type="spellEnd"/>
      <w:r>
        <w:rPr>
          <w:b/>
          <w:bCs/>
          <w:color w:val="C9211E"/>
          <w:shd w:val="clear" w:color="auto" w:fill="FFFF00"/>
        </w:rPr>
        <w:t>.</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ANEXOS</w:t>
      </w:r>
    </w:p>
    <w:p w:rsidR="00CF4F27" w:rsidRDefault="00CF4F27">
      <w:pPr>
        <w:spacing w:after="0" w:line="240" w:lineRule="auto"/>
        <w:ind w:firstLine="360"/>
        <w:jc w:val="both"/>
      </w:pPr>
    </w:p>
    <w:p w:rsidR="00CF4F27" w:rsidRDefault="00F8102E">
      <w:pPr>
        <w:spacing w:after="0" w:line="240" w:lineRule="auto"/>
        <w:jc w:val="both"/>
      </w:pPr>
      <w:r>
        <w:rPr>
          <w:b/>
        </w:rPr>
        <w:t>17.1.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 xml:space="preserve"> – Planilhas com valores referenciais de mercado (SINAPI/IOPES);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pPr>
              <w:widowControl w:val="0"/>
              <w:spacing w:after="0"/>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rsidP="00C328C1">
            <w:pPr>
              <w:widowControl w:val="0"/>
              <w:spacing w:after="0"/>
              <w:jc w:val="center"/>
              <w:rPr>
                <w:b/>
                <w:bCs/>
                <w:color w:val="C9211E"/>
                <w:sz w:val="22"/>
                <w:szCs w:val="22"/>
                <w:shd w:val="clear" w:color="auto" w:fill="FFFF00"/>
              </w:rPr>
            </w:pPr>
            <w:r>
              <w:rPr>
                <w:b/>
                <w:bCs/>
                <w:color w:val="C9211E"/>
                <w:sz w:val="22"/>
                <w:szCs w:val="22"/>
                <w:shd w:val="clear" w:color="auto" w:fill="FFFF00"/>
              </w:rPr>
              <w:t xml:space="preserve">Secretária Municipal de </w:t>
            </w:r>
            <w:r w:rsidR="00C328C1">
              <w:rPr>
                <w:b/>
                <w:bCs/>
                <w:color w:val="C9211E"/>
                <w:sz w:val="22"/>
                <w:szCs w:val="22"/>
                <w:shd w:val="clear" w:color="auto" w:fill="FFFF00"/>
              </w:rPr>
              <w:t>Educação</w:t>
            </w:r>
            <w:r>
              <w:rPr>
                <w:b/>
                <w:bCs/>
                <w:color w:val="C9211E"/>
                <w:sz w:val="22"/>
                <w:szCs w:val="22"/>
                <w:shd w:val="clear" w:color="auto" w:fill="FFFF00"/>
              </w:rPr>
              <w:t xml:space="preserve"> </w:t>
            </w:r>
          </w:p>
        </w:tc>
      </w:tr>
    </w:tbl>
    <w:p w:rsidR="00CF4F27" w:rsidRDefault="00CF4F27">
      <w:pPr>
        <w:spacing w:after="0" w:line="240" w:lineRule="auto"/>
        <w:ind w:firstLine="708"/>
        <w:jc w:val="both"/>
      </w:pPr>
    </w:p>
    <w:p w:rsidR="00CF4F27" w:rsidRDefault="00F8102E">
      <w:pPr>
        <w:spacing w:after="0" w:line="240" w:lineRule="auto"/>
        <w:jc w:val="right"/>
      </w:pPr>
      <w:r>
        <w:t>Venda Nova do Imigrante/ES</w:t>
      </w:r>
      <w:r>
        <w:rPr>
          <w:color w:val="C9211E"/>
          <w:shd w:val="clear" w:color="auto" w:fill="FFFF00"/>
        </w:rPr>
        <w:t xml:space="preserve">, </w:t>
      </w:r>
      <w:r w:rsidR="00C328C1">
        <w:rPr>
          <w:color w:val="C9211E"/>
          <w:shd w:val="clear" w:color="auto" w:fill="FFFF00"/>
        </w:rPr>
        <w:t>2</w:t>
      </w:r>
      <w:r w:rsidR="00B33D77">
        <w:rPr>
          <w:color w:val="C9211E"/>
          <w:shd w:val="clear" w:color="auto" w:fill="FFFF00"/>
        </w:rPr>
        <w:t>7</w:t>
      </w:r>
      <w:r w:rsidR="00C328C1">
        <w:rPr>
          <w:color w:val="C9211E"/>
          <w:shd w:val="clear" w:color="auto" w:fill="FFFF00"/>
        </w:rPr>
        <w:t xml:space="preserve"> de janeiro</w:t>
      </w:r>
      <w:r>
        <w:rPr>
          <w:color w:val="C9211E"/>
          <w:shd w:val="clear" w:color="auto" w:fill="FFFF00"/>
        </w:rPr>
        <w:t xml:space="preserve"> de 202</w:t>
      </w:r>
      <w:r w:rsidR="00C328C1">
        <w:rPr>
          <w:color w:val="C9211E"/>
          <w:shd w:val="clear" w:color="auto" w:fill="FFFF00"/>
        </w:rPr>
        <w:t>3</w:t>
      </w:r>
      <w:r>
        <w:rPr>
          <w:color w:val="C9211E"/>
          <w:shd w:val="clear" w:color="auto" w:fill="FFFF00"/>
        </w:rPr>
        <w:t>.</w:t>
      </w:r>
    </w:p>
    <w:p w:rsidR="00CF4F27" w:rsidRDefault="00CF4F27">
      <w:pPr>
        <w:spacing w:after="0" w:line="240" w:lineRule="auto"/>
        <w:jc w:val="right"/>
      </w:pPr>
    </w:p>
    <w:sectPr w:rsidR="00CF4F27">
      <w:headerReference w:type="default" r:id="rId7"/>
      <w:footerReference w:type="default" r:id="rId8"/>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F07" w:rsidRDefault="00F8102E">
      <w:pPr>
        <w:spacing w:after="0" w:line="240" w:lineRule="auto"/>
      </w:pPr>
      <w:r>
        <w:separator/>
      </w:r>
    </w:p>
  </w:endnote>
  <w:endnote w:type="continuationSeparator" w:id="0">
    <w:p w:rsidR="00163F07" w:rsidRDefault="00F8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79383A">
          <w:rPr>
            <w:b/>
            <w:bCs/>
            <w:noProof/>
            <w:sz w:val="20"/>
            <w:szCs w:val="20"/>
          </w:rPr>
          <w:t>15</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79383A">
          <w:rPr>
            <w:b/>
            <w:bCs/>
            <w:noProof/>
            <w:sz w:val="20"/>
            <w:szCs w:val="20"/>
          </w:rPr>
          <w:t>15</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F07" w:rsidRDefault="00F8102E">
      <w:pPr>
        <w:spacing w:after="0" w:line="240" w:lineRule="auto"/>
      </w:pPr>
      <w:r>
        <w:separator/>
      </w:r>
    </w:p>
  </w:footnote>
  <w:footnote w:type="continuationSeparator" w:id="0">
    <w:p w:rsidR="00163F07" w:rsidRDefault="00F8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163F07"/>
    <w:rsid w:val="002A6176"/>
    <w:rsid w:val="00322516"/>
    <w:rsid w:val="00725202"/>
    <w:rsid w:val="0079383A"/>
    <w:rsid w:val="00B33D77"/>
    <w:rsid w:val="00C328C1"/>
    <w:rsid w:val="00C37615"/>
    <w:rsid w:val="00C64588"/>
    <w:rsid w:val="00CF4F27"/>
    <w:rsid w:val="00D74AC7"/>
    <w:rsid w:val="00F8102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2766C-6EC8-470D-ADBF-F96AEDF7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15</Pages>
  <Words>5228</Words>
  <Characters>28235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33</cp:revision>
  <cp:lastPrinted>2023-01-30T16:51:00Z</cp:lastPrinted>
  <dcterms:created xsi:type="dcterms:W3CDTF">2022-10-18T13:05:00Z</dcterms:created>
  <dcterms:modified xsi:type="dcterms:W3CDTF">2023-01-30T16:51:00Z</dcterms:modified>
  <dc:language>pt-BR</dc:language>
</cp:coreProperties>
</file>